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2F" w:rsidRPr="00E14D5E" w:rsidRDefault="00A764B9" w:rsidP="00A764B9">
      <w:pPr>
        <w:jc w:val="center"/>
        <w:rPr>
          <w:b/>
          <w:sz w:val="28"/>
          <w:szCs w:val="28"/>
        </w:rPr>
      </w:pPr>
      <w:r w:rsidRPr="00E14D5E">
        <w:rPr>
          <w:b/>
          <w:sz w:val="28"/>
          <w:szCs w:val="28"/>
        </w:rPr>
        <w:t>Životné minimum na pridelenie nájomných bytov</w:t>
      </w:r>
    </w:p>
    <w:p w:rsidR="00DF3E0A" w:rsidRDefault="00E14D5E" w:rsidP="00420191">
      <w:pPr>
        <w:jc w:val="both"/>
      </w:pPr>
      <w:r>
        <w:t xml:space="preserve">Výšku životného minima k 31.12 predchádzajúceho kalendárneho roka určuje Zákon č. 601/2003 </w:t>
      </w:r>
      <w:proofErr w:type="spellStart"/>
      <w:r>
        <w:t>Z.z</w:t>
      </w:r>
      <w:proofErr w:type="spellEnd"/>
      <w:r>
        <w:t xml:space="preserve">. v znení následných novelizácií. Od 1.7.2020 je nasledovná: </w:t>
      </w:r>
    </w:p>
    <w:p w:rsidR="00E14D5E" w:rsidRDefault="00E14D5E" w:rsidP="00420191">
      <w:pPr>
        <w:jc w:val="both"/>
      </w:pPr>
      <w:r>
        <w:t>K </w:t>
      </w:r>
      <w:r w:rsidRPr="00E14D5E">
        <w:rPr>
          <w:b/>
        </w:rPr>
        <w:t>1. 7. 2020</w:t>
      </w:r>
      <w:r>
        <w:t xml:space="preserve"> sú ustanovené sumy životného minima Opatrením Ministerstva práce, sociálnych vecí a rodiny Slovenskej republiky č. 174/2020 </w:t>
      </w:r>
      <w:proofErr w:type="spellStart"/>
      <w:r>
        <w:t>Z.z</w:t>
      </w:r>
      <w:proofErr w:type="spellEnd"/>
      <w:r>
        <w:t>..</w:t>
      </w:r>
    </w:p>
    <w:p w:rsidR="00E14D5E" w:rsidRDefault="00E14D5E" w:rsidP="00420191">
      <w:pPr>
        <w:jc w:val="both"/>
      </w:pPr>
      <w:r>
        <w:t xml:space="preserve">Za životné minimum fyzickej osoby alebo fyzických osôb, ktorých príjmy sa posudzujú, sa považuje suma alebo úhrn súm nasledovne: </w:t>
      </w:r>
    </w:p>
    <w:p w:rsidR="00420191" w:rsidRDefault="00420191" w:rsidP="00420191">
      <w:pPr>
        <w:jc w:val="both"/>
        <w:rPr>
          <w:b/>
        </w:rPr>
      </w:pPr>
      <w:r>
        <w:rPr>
          <w:b/>
        </w:rPr>
        <w:t xml:space="preserve">214,83 € mesačne, ak ide o jednu plnoletú fyzickú osobu, </w:t>
      </w:r>
    </w:p>
    <w:p w:rsidR="00420191" w:rsidRDefault="00420191" w:rsidP="00420191">
      <w:pPr>
        <w:jc w:val="both"/>
        <w:rPr>
          <w:b/>
        </w:rPr>
      </w:pPr>
      <w:r>
        <w:rPr>
          <w:b/>
        </w:rPr>
        <w:t xml:space="preserve">149,87 € mesačne, ak ide o ďalšiu spoločne posudzovanú plnoletú fyzickú osobu, </w:t>
      </w:r>
    </w:p>
    <w:p w:rsidR="00DF3E0A" w:rsidRDefault="00420191" w:rsidP="00420191">
      <w:pPr>
        <w:jc w:val="both"/>
        <w:rPr>
          <w:b/>
        </w:rPr>
      </w:pPr>
      <w:r>
        <w:rPr>
          <w:b/>
        </w:rPr>
        <w:t xml:space="preserve"> 98, 08 € mesačne, ak ide o nezaopatrené dieťa alebo zaopatrené neplnoleté dieťa.</w:t>
      </w:r>
    </w:p>
    <w:p w:rsidR="00420191" w:rsidRPr="00420191" w:rsidRDefault="00420191" w:rsidP="00420191">
      <w:pPr>
        <w:jc w:val="both"/>
      </w:pPr>
      <w:r>
        <w:t>Spoločne posudzované osoby – žiadateľ o pridelenie nájomného bytu a ďalšie osoby ( tzv. predpokladaní spolubývajúci: manželka, partnerka, otec a iný). Vychádza sa zo sumy životného minima spoločnej pre všetky posudzované osoby.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3E0A" w:rsidTr="00DF3E0A">
        <w:tc>
          <w:tcPr>
            <w:tcW w:w="3020" w:type="dxa"/>
          </w:tcPr>
          <w:p w:rsidR="00DF3E0A" w:rsidRPr="00DF3E0A" w:rsidRDefault="00DF3E0A">
            <w:pPr>
              <w:rPr>
                <w:b/>
              </w:rPr>
            </w:pPr>
            <w:r>
              <w:rPr>
                <w:b/>
              </w:rPr>
              <w:t xml:space="preserve">Situácia </w:t>
            </w:r>
          </w:p>
        </w:tc>
        <w:tc>
          <w:tcPr>
            <w:tcW w:w="3021" w:type="dxa"/>
          </w:tcPr>
          <w:p w:rsidR="00DF3E0A" w:rsidRPr="00DF3E0A" w:rsidRDefault="00DF3E0A">
            <w:pPr>
              <w:rPr>
                <w:b/>
              </w:rPr>
            </w:pPr>
            <w:r w:rsidRPr="00DF3E0A">
              <w:rPr>
                <w:b/>
              </w:rPr>
              <w:t>Suma životného minima od 1</w:t>
            </w:r>
            <w:r w:rsidR="00E14D5E">
              <w:rPr>
                <w:b/>
              </w:rPr>
              <w:t>.</w:t>
            </w:r>
            <w:r w:rsidRPr="00DF3E0A">
              <w:rPr>
                <w:b/>
              </w:rPr>
              <w:t>7.2020</w:t>
            </w:r>
            <w:r w:rsidR="00C65B14">
              <w:rPr>
                <w:b/>
              </w:rPr>
              <w:t xml:space="preserve"> v €</w:t>
            </w:r>
          </w:p>
        </w:tc>
        <w:tc>
          <w:tcPr>
            <w:tcW w:w="3021" w:type="dxa"/>
          </w:tcPr>
          <w:p w:rsidR="00DF3E0A" w:rsidRPr="00DF3E0A" w:rsidRDefault="00DF3E0A">
            <w:pPr>
              <w:rPr>
                <w:b/>
              </w:rPr>
            </w:pPr>
            <w:r w:rsidRPr="00DF3E0A">
              <w:rPr>
                <w:b/>
              </w:rPr>
              <w:t>Posudzovaný príjem – v rozsahu 1,2 -</w:t>
            </w:r>
            <w:r>
              <w:rPr>
                <w:b/>
              </w:rPr>
              <w:t xml:space="preserve"> </w:t>
            </w:r>
            <w:r w:rsidRPr="00DF3E0A">
              <w:rPr>
                <w:b/>
              </w:rPr>
              <w:t>3 – násobku životného minima</w:t>
            </w:r>
            <w:r w:rsidR="00C65B14">
              <w:rPr>
                <w:b/>
              </w:rPr>
              <w:t xml:space="preserve"> v €</w:t>
            </w:r>
          </w:p>
        </w:tc>
      </w:tr>
      <w:tr w:rsidR="00DF3E0A" w:rsidTr="00DF3E0A">
        <w:tc>
          <w:tcPr>
            <w:tcW w:w="3020" w:type="dxa"/>
          </w:tcPr>
          <w:p w:rsidR="00DF3E0A" w:rsidRDefault="00C65B14">
            <w:r>
              <w:t>Jednotlivec plnoletá FO</w:t>
            </w:r>
          </w:p>
        </w:tc>
        <w:tc>
          <w:tcPr>
            <w:tcW w:w="3021" w:type="dxa"/>
          </w:tcPr>
          <w:p w:rsidR="00DF3E0A" w:rsidRDefault="00C65B14">
            <w:r>
              <w:t>214,83</w:t>
            </w:r>
          </w:p>
        </w:tc>
        <w:tc>
          <w:tcPr>
            <w:tcW w:w="3021" w:type="dxa"/>
          </w:tcPr>
          <w:p w:rsidR="00DF3E0A" w:rsidRDefault="00C65B14">
            <w:r>
              <w:t xml:space="preserve">257,80  - </w:t>
            </w:r>
            <w:r w:rsidR="00A43706">
              <w:t xml:space="preserve"> </w:t>
            </w:r>
            <w:r>
              <w:t>644,49</w:t>
            </w:r>
          </w:p>
        </w:tc>
      </w:tr>
      <w:tr w:rsidR="00DF3E0A" w:rsidTr="00DF3E0A">
        <w:tc>
          <w:tcPr>
            <w:tcW w:w="3020" w:type="dxa"/>
          </w:tcPr>
          <w:p w:rsidR="00DF3E0A" w:rsidRDefault="00C65B14" w:rsidP="00A43706">
            <w:r>
              <w:t xml:space="preserve">Jednotlivec s jedným nezaopatreným dieťaťom </w:t>
            </w:r>
          </w:p>
        </w:tc>
        <w:tc>
          <w:tcPr>
            <w:tcW w:w="3021" w:type="dxa"/>
          </w:tcPr>
          <w:p w:rsidR="00DF3E0A" w:rsidRDefault="00C65B14">
            <w:r>
              <w:t>312,91</w:t>
            </w:r>
          </w:p>
        </w:tc>
        <w:tc>
          <w:tcPr>
            <w:tcW w:w="3021" w:type="dxa"/>
          </w:tcPr>
          <w:p w:rsidR="00DF3E0A" w:rsidRDefault="00C65B14">
            <w:r>
              <w:t xml:space="preserve">375,50  - </w:t>
            </w:r>
            <w:r w:rsidR="00A43706">
              <w:t xml:space="preserve"> </w:t>
            </w:r>
            <w:r>
              <w:t>938,73</w:t>
            </w:r>
          </w:p>
        </w:tc>
      </w:tr>
      <w:tr w:rsidR="00DF3E0A" w:rsidTr="00DF3E0A">
        <w:tc>
          <w:tcPr>
            <w:tcW w:w="3020" w:type="dxa"/>
          </w:tcPr>
          <w:p w:rsidR="00DF3E0A" w:rsidRDefault="00C65B14">
            <w:bookmarkStart w:id="0" w:name="_GoBack"/>
            <w:r>
              <w:t>Jednotlivec s plnoletým dieťaťom</w:t>
            </w:r>
          </w:p>
        </w:tc>
        <w:tc>
          <w:tcPr>
            <w:tcW w:w="3021" w:type="dxa"/>
          </w:tcPr>
          <w:p w:rsidR="00DF3E0A" w:rsidRDefault="00A43706">
            <w:r>
              <w:t>364,70</w:t>
            </w:r>
          </w:p>
        </w:tc>
        <w:tc>
          <w:tcPr>
            <w:tcW w:w="3021" w:type="dxa"/>
          </w:tcPr>
          <w:p w:rsidR="00DF3E0A" w:rsidRDefault="00A43706">
            <w:r>
              <w:t>437,64 – 1094,10</w:t>
            </w:r>
          </w:p>
        </w:tc>
      </w:tr>
      <w:bookmarkEnd w:id="0"/>
      <w:tr w:rsidR="00DF3E0A" w:rsidTr="00DF3E0A">
        <w:tc>
          <w:tcPr>
            <w:tcW w:w="3020" w:type="dxa"/>
          </w:tcPr>
          <w:p w:rsidR="00DF3E0A" w:rsidRDefault="00A43706" w:rsidP="00A43706">
            <w:r>
              <w:t xml:space="preserve">Jednotlivec s dvoma nezaopatrenými deťmi </w:t>
            </w:r>
          </w:p>
        </w:tc>
        <w:tc>
          <w:tcPr>
            <w:tcW w:w="3021" w:type="dxa"/>
          </w:tcPr>
          <w:p w:rsidR="00DF3E0A" w:rsidRDefault="00A43706">
            <w:r>
              <w:t>410,99</w:t>
            </w:r>
          </w:p>
        </w:tc>
        <w:tc>
          <w:tcPr>
            <w:tcW w:w="3021" w:type="dxa"/>
          </w:tcPr>
          <w:p w:rsidR="00DF3E0A" w:rsidRDefault="00A43706">
            <w:r>
              <w:t>493,19 – 1232,97</w:t>
            </w:r>
          </w:p>
        </w:tc>
      </w:tr>
      <w:tr w:rsidR="00A43706" w:rsidTr="00DF3E0A">
        <w:tc>
          <w:tcPr>
            <w:tcW w:w="3020" w:type="dxa"/>
          </w:tcPr>
          <w:p w:rsidR="00A43706" w:rsidRDefault="00A43706" w:rsidP="00A43706">
            <w:r>
              <w:t>Jednotlivec s dvoma plnoletými deťmi</w:t>
            </w:r>
          </w:p>
        </w:tc>
        <w:tc>
          <w:tcPr>
            <w:tcW w:w="3021" w:type="dxa"/>
          </w:tcPr>
          <w:p w:rsidR="00A43706" w:rsidRDefault="00A43706" w:rsidP="00A43706">
            <w:r>
              <w:t>514,57</w:t>
            </w:r>
          </w:p>
        </w:tc>
        <w:tc>
          <w:tcPr>
            <w:tcW w:w="3021" w:type="dxa"/>
          </w:tcPr>
          <w:p w:rsidR="00A43706" w:rsidRDefault="00A43706" w:rsidP="00A43706">
            <w:r>
              <w:t>617,48 – 1543,71</w:t>
            </w:r>
          </w:p>
        </w:tc>
      </w:tr>
      <w:tr w:rsidR="00A43706" w:rsidTr="00DF3E0A">
        <w:tc>
          <w:tcPr>
            <w:tcW w:w="3020" w:type="dxa"/>
          </w:tcPr>
          <w:p w:rsidR="00A43706" w:rsidRDefault="00A43706" w:rsidP="00A43706">
            <w:r>
              <w:t>Dvojica bez detí</w:t>
            </w:r>
          </w:p>
        </w:tc>
        <w:tc>
          <w:tcPr>
            <w:tcW w:w="3021" w:type="dxa"/>
          </w:tcPr>
          <w:p w:rsidR="00A43706" w:rsidRDefault="00A43706" w:rsidP="00A43706">
            <w:r>
              <w:t>364,70</w:t>
            </w:r>
          </w:p>
        </w:tc>
        <w:tc>
          <w:tcPr>
            <w:tcW w:w="3021" w:type="dxa"/>
          </w:tcPr>
          <w:p w:rsidR="00A43706" w:rsidRDefault="00A43706" w:rsidP="00A43706">
            <w:r>
              <w:t>437,64 – 1094,10</w:t>
            </w:r>
          </w:p>
        </w:tc>
      </w:tr>
      <w:tr w:rsidR="00A43706" w:rsidTr="00DF3E0A">
        <w:tc>
          <w:tcPr>
            <w:tcW w:w="3020" w:type="dxa"/>
          </w:tcPr>
          <w:p w:rsidR="00A43706" w:rsidRDefault="00A43706" w:rsidP="00A43706">
            <w:r>
              <w:t>Dvojica s jedným nezaopatreným dieťaťom</w:t>
            </w:r>
          </w:p>
        </w:tc>
        <w:tc>
          <w:tcPr>
            <w:tcW w:w="3021" w:type="dxa"/>
          </w:tcPr>
          <w:p w:rsidR="00A43706" w:rsidRDefault="00A43706" w:rsidP="00A43706">
            <w:r>
              <w:t>462,78</w:t>
            </w:r>
          </w:p>
        </w:tc>
        <w:tc>
          <w:tcPr>
            <w:tcW w:w="3021" w:type="dxa"/>
          </w:tcPr>
          <w:p w:rsidR="00A43706" w:rsidRDefault="00A43706" w:rsidP="00A43706">
            <w:r>
              <w:t>555,34 – 1388,34</w:t>
            </w:r>
          </w:p>
        </w:tc>
      </w:tr>
      <w:tr w:rsidR="00A43706" w:rsidTr="00DF3E0A">
        <w:tc>
          <w:tcPr>
            <w:tcW w:w="3020" w:type="dxa"/>
          </w:tcPr>
          <w:p w:rsidR="00A43706" w:rsidRDefault="00A764B9" w:rsidP="00A43706">
            <w:r>
              <w:t>Dvojica s dvoma nezaopatrenými deťmi</w:t>
            </w:r>
          </w:p>
        </w:tc>
        <w:tc>
          <w:tcPr>
            <w:tcW w:w="3021" w:type="dxa"/>
          </w:tcPr>
          <w:p w:rsidR="00A43706" w:rsidRDefault="00A764B9" w:rsidP="00A43706">
            <w:r>
              <w:t>560,86</w:t>
            </w:r>
          </w:p>
        </w:tc>
        <w:tc>
          <w:tcPr>
            <w:tcW w:w="3021" w:type="dxa"/>
          </w:tcPr>
          <w:p w:rsidR="00A43706" w:rsidRDefault="00A764B9" w:rsidP="00A43706">
            <w:r>
              <w:t>697,03 – 1682,58</w:t>
            </w:r>
          </w:p>
        </w:tc>
      </w:tr>
      <w:tr w:rsidR="00A43706" w:rsidTr="00DF3E0A">
        <w:tc>
          <w:tcPr>
            <w:tcW w:w="3020" w:type="dxa"/>
          </w:tcPr>
          <w:p w:rsidR="00A43706" w:rsidRDefault="00A764B9" w:rsidP="00A43706">
            <w:r>
              <w:t>Dvojica s troma nezaopatrenými deťmi</w:t>
            </w:r>
          </w:p>
        </w:tc>
        <w:tc>
          <w:tcPr>
            <w:tcW w:w="3021" w:type="dxa"/>
          </w:tcPr>
          <w:p w:rsidR="00A43706" w:rsidRDefault="00A764B9" w:rsidP="00A43706">
            <w:r>
              <w:t>658,94</w:t>
            </w:r>
          </w:p>
        </w:tc>
        <w:tc>
          <w:tcPr>
            <w:tcW w:w="3021" w:type="dxa"/>
          </w:tcPr>
          <w:p w:rsidR="00A43706" w:rsidRDefault="00A764B9" w:rsidP="00A43706">
            <w:r>
              <w:t>790,73 – 1976,82</w:t>
            </w:r>
          </w:p>
        </w:tc>
      </w:tr>
      <w:tr w:rsidR="00A764B9" w:rsidTr="00A43706">
        <w:tc>
          <w:tcPr>
            <w:tcW w:w="3020" w:type="dxa"/>
          </w:tcPr>
          <w:p w:rsidR="00A764B9" w:rsidRDefault="00A764B9" w:rsidP="00A764B9">
            <w:r>
              <w:t>Dvojica s jedným zaopatreným neplnoletým dieťaťom a jedným nezaopatreným dieťaťom</w:t>
            </w:r>
          </w:p>
        </w:tc>
        <w:tc>
          <w:tcPr>
            <w:tcW w:w="3021" w:type="dxa"/>
          </w:tcPr>
          <w:p w:rsidR="00A764B9" w:rsidRDefault="00A764B9" w:rsidP="00A764B9">
            <w:r>
              <w:t>560,86</w:t>
            </w:r>
          </w:p>
        </w:tc>
        <w:tc>
          <w:tcPr>
            <w:tcW w:w="3021" w:type="dxa"/>
          </w:tcPr>
          <w:p w:rsidR="00A764B9" w:rsidRDefault="00A764B9" w:rsidP="00A764B9">
            <w:r>
              <w:t>697,03 – 1682,58</w:t>
            </w:r>
          </w:p>
        </w:tc>
      </w:tr>
      <w:tr w:rsidR="00A764B9" w:rsidTr="00A43706">
        <w:tc>
          <w:tcPr>
            <w:tcW w:w="3020" w:type="dxa"/>
          </w:tcPr>
          <w:p w:rsidR="00A764B9" w:rsidRDefault="00A764B9" w:rsidP="00A764B9">
            <w:r>
              <w:t>Dvojica s jedným starým rodičom</w:t>
            </w:r>
          </w:p>
        </w:tc>
        <w:tc>
          <w:tcPr>
            <w:tcW w:w="3021" w:type="dxa"/>
          </w:tcPr>
          <w:p w:rsidR="00A764B9" w:rsidRDefault="00A764B9" w:rsidP="00A764B9">
            <w:r>
              <w:t>514,57</w:t>
            </w:r>
          </w:p>
        </w:tc>
        <w:tc>
          <w:tcPr>
            <w:tcW w:w="3021" w:type="dxa"/>
          </w:tcPr>
          <w:p w:rsidR="00A764B9" w:rsidRDefault="00A764B9" w:rsidP="00A764B9">
            <w:r>
              <w:t>617,48 – 1543,71</w:t>
            </w:r>
          </w:p>
        </w:tc>
      </w:tr>
    </w:tbl>
    <w:p w:rsidR="00DF3E0A" w:rsidRDefault="00DF3E0A" w:rsidP="00A43706">
      <w:pPr>
        <w:spacing w:after="0" w:line="240" w:lineRule="auto"/>
      </w:pPr>
    </w:p>
    <w:p w:rsidR="00420191" w:rsidRDefault="00420191" w:rsidP="00A43706">
      <w:pPr>
        <w:spacing w:after="0" w:line="240" w:lineRule="auto"/>
      </w:pPr>
    </w:p>
    <w:p w:rsidR="00420191" w:rsidRDefault="00420191" w:rsidP="00A43706">
      <w:pPr>
        <w:spacing w:after="0" w:line="240" w:lineRule="auto"/>
      </w:pPr>
    </w:p>
    <w:p w:rsidR="00420191" w:rsidRDefault="00420191" w:rsidP="00A43706">
      <w:pPr>
        <w:spacing w:after="0" w:line="240" w:lineRule="auto"/>
      </w:pPr>
    </w:p>
    <w:p w:rsidR="00420191" w:rsidRDefault="00420191" w:rsidP="00A43706">
      <w:pPr>
        <w:spacing w:after="0" w:line="240" w:lineRule="auto"/>
      </w:pPr>
    </w:p>
    <w:p w:rsidR="00420191" w:rsidRDefault="00420191" w:rsidP="00A43706">
      <w:pPr>
        <w:spacing w:after="0" w:line="240" w:lineRule="auto"/>
      </w:pPr>
      <w:r>
        <w:t>V Košickej Polianke dňa 22.03.2021                                       Mgr. Marta Petrilová</w:t>
      </w:r>
    </w:p>
    <w:p w:rsidR="00420191" w:rsidRDefault="00420191" w:rsidP="00A43706">
      <w:pPr>
        <w:spacing w:after="0" w:line="240" w:lineRule="auto"/>
      </w:pPr>
      <w:r>
        <w:t xml:space="preserve">                                                                                                                starostka</w:t>
      </w:r>
    </w:p>
    <w:sectPr w:rsidR="0042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0A"/>
    <w:rsid w:val="00420191"/>
    <w:rsid w:val="00464DF1"/>
    <w:rsid w:val="004C7C2F"/>
    <w:rsid w:val="00A43706"/>
    <w:rsid w:val="00A764B9"/>
    <w:rsid w:val="00C65B14"/>
    <w:rsid w:val="00DF3E0A"/>
    <w:rsid w:val="00E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2047-EB00-4812-9B64-B5AEB443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DB34-7F94-4693-B198-D9CD36DD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PETRILOVÁ Marta</dc:creator>
  <cp:keywords/>
  <dc:description/>
  <cp:lastModifiedBy>HORVÁTHOVÁ Katarína</cp:lastModifiedBy>
  <cp:revision>2</cp:revision>
  <dcterms:created xsi:type="dcterms:W3CDTF">2021-03-23T09:20:00Z</dcterms:created>
  <dcterms:modified xsi:type="dcterms:W3CDTF">2021-03-23T09:20:00Z</dcterms:modified>
</cp:coreProperties>
</file>